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259" w:rsidRPr="00A0413E" w:rsidRDefault="006A4259" w:rsidP="00CF5F23">
      <w:pPr>
        <w:pStyle w:val="Heading1"/>
        <w:spacing w:before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4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HĐTN</w:t>
      </w:r>
    </w:p>
    <w:p w:rsidR="006A4259" w:rsidRPr="00A0413E" w:rsidRDefault="006A4259" w:rsidP="00CF5F23">
      <w:pPr>
        <w:spacing w:after="0" w:line="276" w:lineRule="auto"/>
        <w:rPr>
          <w:rFonts w:cs="Times New Roman"/>
          <w:b/>
          <w:color w:val="000000" w:themeColor="text1"/>
        </w:rPr>
      </w:pPr>
      <w:r w:rsidRPr="00A0413E">
        <w:rPr>
          <w:rFonts w:cs="Times New Roman"/>
          <w:b/>
          <w:color w:val="000000" w:themeColor="text1"/>
        </w:rPr>
        <w:t>-45- SHL</w:t>
      </w:r>
    </w:p>
    <w:p w:rsidR="006A4259" w:rsidRPr="00A0413E" w:rsidRDefault="006A4259" w:rsidP="00CF5F23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041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TRI ÂN GIA ĐÌNH THƯƠNG BINH, LIỆT SĨ</w:t>
      </w:r>
    </w:p>
    <w:p w:rsidR="006A4259" w:rsidRPr="00A0413E" w:rsidRDefault="006A4259" w:rsidP="00CF5F23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>I. YÊU CẦU CẦN ĐẠT</w:t>
      </w:r>
    </w:p>
    <w:p w:rsidR="006A4259" w:rsidRPr="00A0413E" w:rsidRDefault="006A4259" w:rsidP="00CF5F23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6A4259" w:rsidRPr="00A0413E" w:rsidRDefault="006A4259" w:rsidP="00CF5F23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Xây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dựng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được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kế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hoạch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thăm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hỏi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giúp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đỡ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đình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thương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binh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liệt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sĩ</w:t>
      </w:r>
      <w:proofErr w:type="spellEnd"/>
      <w:r w:rsidRPr="00A0413E">
        <w:rPr>
          <w:rFonts w:cs="Times New Roman"/>
          <w:szCs w:val="28"/>
        </w:rPr>
        <w:t>.</w:t>
      </w:r>
    </w:p>
    <w:p w:rsidR="006A4259" w:rsidRPr="00A0413E" w:rsidRDefault="006A4259" w:rsidP="00CF5F23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Thể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hiện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lòng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biết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ơn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kính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trọng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thương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binh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liệt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sĩ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bằng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việc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làm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phù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hợp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6A4259" w:rsidRPr="00A0413E" w:rsidRDefault="006A4259" w:rsidP="00CF5F23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2.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lực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phẩm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chất</w:t>
      </w:r>
      <w:proofErr w:type="spellEnd"/>
    </w:p>
    <w:p w:rsidR="006A4259" w:rsidRPr="00A0413E" w:rsidRDefault="006A4259" w:rsidP="00CF5F23">
      <w:pPr>
        <w:spacing w:after="0" w:line="276" w:lineRule="auto"/>
        <w:jc w:val="both"/>
        <w:rPr>
          <w:rFonts w:cs="Times New Roman"/>
          <w:szCs w:val="28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Hiểu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và</w:t>
      </w:r>
      <w:proofErr w:type="spellEnd"/>
      <w:r w:rsidRPr="00A0413E">
        <w:rPr>
          <w:rFonts w:cs="Times New Roman"/>
          <w:szCs w:val="28"/>
        </w:rPr>
        <w:t xml:space="preserve"> tri </w:t>
      </w:r>
      <w:proofErr w:type="spellStart"/>
      <w:proofErr w:type="gramStart"/>
      <w:r w:rsidRPr="00A0413E">
        <w:rPr>
          <w:rFonts w:cs="Times New Roman"/>
          <w:szCs w:val="28"/>
        </w:rPr>
        <w:t>ân</w:t>
      </w:r>
      <w:proofErr w:type="spellEnd"/>
      <w:proofErr w:type="gram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đình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thương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binh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liệt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sĩ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6A4259" w:rsidRPr="00A0413E" w:rsidRDefault="006A4259" w:rsidP="00CF5F23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 w:rsidRPr="00A0413E"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Bồi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dưỡng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phẩm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chất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nhân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ái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trung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thực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trách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nhiệm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6A4259" w:rsidRPr="00A0413E" w:rsidRDefault="006A4259" w:rsidP="00CF5F23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A0413E">
        <w:rPr>
          <w:rFonts w:cs="Times New Roman"/>
          <w:b/>
          <w:color w:val="000000" w:themeColor="text1"/>
          <w:szCs w:val="28"/>
          <w:lang w:val="fr-FR"/>
        </w:rPr>
        <w:t xml:space="preserve">II. CÁC HOẠT ĐỘNG DẠY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6"/>
        <w:gridCol w:w="4018"/>
      </w:tblGrid>
      <w:tr w:rsidR="006A4259" w:rsidRPr="00A0413E" w:rsidTr="00CF5F23">
        <w:tc>
          <w:tcPr>
            <w:tcW w:w="5326" w:type="dxa"/>
          </w:tcPr>
          <w:p w:rsidR="006A4259" w:rsidRPr="00A0413E" w:rsidRDefault="006A4259" w:rsidP="00CF5F23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HOẠT ĐỘNG DẠY</w:t>
            </w:r>
          </w:p>
        </w:tc>
        <w:tc>
          <w:tcPr>
            <w:tcW w:w="4018" w:type="dxa"/>
          </w:tcPr>
          <w:p w:rsidR="006A4259" w:rsidRPr="00A0413E" w:rsidRDefault="006A4259" w:rsidP="00CF5F23">
            <w:pPr>
              <w:spacing w:after="0" w:line="276" w:lineRule="auto"/>
              <w:jc w:val="center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HOẠT ĐỘNG HỌC</w:t>
            </w:r>
          </w:p>
        </w:tc>
      </w:tr>
      <w:tr w:rsidR="006A4259" w:rsidRPr="00A0413E" w:rsidTr="00CF5F23">
        <w:tc>
          <w:tcPr>
            <w:tcW w:w="5326" w:type="dxa"/>
          </w:tcPr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 xml:space="preserve">- 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Tri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ân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thương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liệt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sĩ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>II. HOẠT ĐỘNG HÌNH THÀNH KIẾN THỨC</w:t>
            </w: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b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(1)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b/>
                <w:i/>
                <w:color w:val="000000" w:themeColor="text1"/>
                <w:szCs w:val="28"/>
              </w:rPr>
              <w:t>:</w:t>
            </w: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>- GV yêu cầu  nhóm thảo luận để xây dựng kế hoạch thăm hỏi, giúp đỡ gia đình thương binh, liệt sĩ:</w:t>
            </w: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i/>
                <w:color w:val="000000"/>
                <w:szCs w:val="28"/>
                <w:lang w:val="nl-NL"/>
              </w:rPr>
              <w:t>+ Tên, địa chỉ gia đình thương binh, liệt sĩ.</w:t>
            </w: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i/>
                <w:color w:val="000000"/>
                <w:szCs w:val="28"/>
                <w:lang w:val="nl-NL"/>
              </w:rPr>
              <w:t>+ Khó khăn mà các thương binh hoặc gia đình liệt sĩ gặp phải.</w:t>
            </w: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i/>
                <w:color w:val="000000"/>
                <w:szCs w:val="28"/>
                <w:lang w:val="nl-NL"/>
              </w:rPr>
              <w:t>+ Những việc làm để thăm hỏi, giúp đỡ họ.</w:t>
            </w: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i/>
                <w:color w:val="000000"/>
                <w:szCs w:val="28"/>
                <w:lang w:val="nl-NL"/>
              </w:rPr>
              <w:t>+ Thời gian thực hiện.</w:t>
            </w: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b/>
                <w:i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i/>
                <w:color w:val="000000"/>
                <w:szCs w:val="28"/>
                <w:lang w:val="nl-NL"/>
              </w:rPr>
              <w:t>(2) Làm việc cả lớp</w:t>
            </w: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>- GV mời đại diện nhóm chia sẻ trước lớp kế hoạch của nhóm về việc thăm hỏi, giúp đỡ gia đình thương binh, liệt sĩ.</w:t>
            </w:r>
          </w:p>
          <w:p w:rsidR="00CF5F23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GV và HS cùng nhận xét về bản kế hoạch. </w:t>
            </w:r>
          </w:p>
          <w:p w:rsidR="006A4259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GV hướng dẫn HS thực hiện thăm, hỏi, giúp đỡ gia đình thương binh, liệt sĩ theo kế hoạch đã xây dựng. </w:t>
            </w:r>
          </w:p>
          <w:p w:rsidR="00CF5F23" w:rsidRPr="007D5A40" w:rsidRDefault="00CF5F23" w:rsidP="00CF5F23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7D5A40">
              <w:rPr>
                <w:rFonts w:cs="Times New Roman"/>
                <w:i/>
                <w:szCs w:val="28"/>
              </w:rPr>
              <w:t xml:space="preserve">* GV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nhận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xét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tình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hình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học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tập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của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học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sinh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trong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tuần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>:</w:t>
            </w:r>
          </w:p>
          <w:p w:rsidR="00CF5F23" w:rsidRDefault="00CF5F23" w:rsidP="00CF5F23">
            <w:pPr>
              <w:spacing w:after="0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Ưu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điểm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>:</w:t>
            </w:r>
          </w:p>
          <w:p w:rsidR="00CF5F23" w:rsidRPr="00C5200E" w:rsidRDefault="00CF5F23" w:rsidP="00CF5F23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5200E"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CF5F23" w:rsidRDefault="00CF5F23" w:rsidP="00CF5F23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5200E">
              <w:rPr>
                <w:rFonts w:cs="Times New Roman"/>
                <w:color w:val="000000" w:themeColor="text1"/>
                <w:szCs w:val="28"/>
              </w:rPr>
              <w:lastRenderedPageBreak/>
              <w:t>………………………………………………</w:t>
            </w:r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CF5F23" w:rsidRDefault="00CF5F23" w:rsidP="00CF5F23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Nhược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điểm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CF5F23" w:rsidRDefault="00CF5F23" w:rsidP="00CF5F23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CF5F23" w:rsidRDefault="00CF5F23" w:rsidP="00CF5F23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CF5F23" w:rsidRDefault="00CF5F23" w:rsidP="00CF5F23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CF5F23" w:rsidRDefault="00CF5F23" w:rsidP="00CF5F23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CF5F23" w:rsidRDefault="00CF5F23" w:rsidP="00CF5F23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</w:t>
            </w:r>
          </w:p>
          <w:p w:rsidR="00CF5F23" w:rsidRDefault="00CF5F23" w:rsidP="00CF5F23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Phê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CF5F23" w:rsidRPr="00A0413E" w:rsidRDefault="00CF5F23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</w:tc>
        <w:tc>
          <w:tcPr>
            <w:tcW w:w="4018" w:type="dxa"/>
          </w:tcPr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thảo luận theo nhóm. </w:t>
            </w: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bookmarkStart w:id="0" w:name="_GoBack"/>
            <w:bookmarkEnd w:id="0"/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trình bày. </w:t>
            </w: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nhận xét về các bản kế hoạch. </w:t>
            </w:r>
          </w:p>
          <w:p w:rsidR="006A4259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F5F23" w:rsidRDefault="00CF5F23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F5F23" w:rsidRPr="00A0413E" w:rsidRDefault="00CF5F23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6A4259" w:rsidRPr="00A0413E" w:rsidRDefault="006A4259" w:rsidP="00CF5F23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</w:tc>
      </w:tr>
    </w:tbl>
    <w:p w:rsidR="00CF5F23" w:rsidRPr="00A0413E" w:rsidRDefault="00CF5F23" w:rsidP="00CF5F23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t xml:space="preserve">*Điều chỉnh sau bài dạy: </w:t>
      </w:r>
    </w:p>
    <w:p w:rsidR="00CF5F23" w:rsidRPr="00A0413E" w:rsidRDefault="00CF5F23" w:rsidP="00CF5F23">
      <w:pPr>
        <w:spacing w:after="0" w:line="276" w:lineRule="auto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CF5F23" w:rsidP="00CF5F23">
      <w:pPr>
        <w:spacing w:after="0" w:line="276" w:lineRule="auto"/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567" w:rsidRDefault="00236567" w:rsidP="006A4259">
      <w:pPr>
        <w:spacing w:after="0" w:line="240" w:lineRule="auto"/>
      </w:pPr>
      <w:r>
        <w:separator/>
      </w:r>
    </w:p>
  </w:endnote>
  <w:endnote w:type="continuationSeparator" w:id="0">
    <w:p w:rsidR="00236567" w:rsidRDefault="00236567" w:rsidP="006A4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567" w:rsidRDefault="00236567" w:rsidP="006A4259">
      <w:pPr>
        <w:spacing w:after="0" w:line="240" w:lineRule="auto"/>
      </w:pPr>
      <w:r>
        <w:separator/>
      </w:r>
    </w:p>
  </w:footnote>
  <w:footnote w:type="continuationSeparator" w:id="0">
    <w:p w:rsidR="00236567" w:rsidRDefault="00236567" w:rsidP="006A4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259" w:rsidRDefault="006A4259">
    <w:pPr>
      <w:pStyle w:val="Header"/>
    </w:pPr>
  </w:p>
  <w:p w:rsidR="006A4259" w:rsidRDefault="006A42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59"/>
    <w:rsid w:val="00196502"/>
    <w:rsid w:val="00236567"/>
    <w:rsid w:val="005E07BD"/>
    <w:rsid w:val="006768B8"/>
    <w:rsid w:val="006A4259"/>
    <w:rsid w:val="00A657EE"/>
    <w:rsid w:val="00CF5F23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325F7"/>
  <w15:chartTrackingRefBased/>
  <w15:docId w15:val="{355906D5-B5C2-43A8-94FD-D9CE54D43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259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6A42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42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6A4259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42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259"/>
  </w:style>
  <w:style w:type="paragraph" w:styleId="Footer">
    <w:name w:val="footer"/>
    <w:basedOn w:val="Normal"/>
    <w:link w:val="FooterChar"/>
    <w:uiPriority w:val="99"/>
    <w:unhideWhenUsed/>
    <w:rsid w:val="006A42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2023-12-05T03:49:00Z</dcterms:created>
  <dcterms:modified xsi:type="dcterms:W3CDTF">2023-12-07T14:57:00Z</dcterms:modified>
</cp:coreProperties>
</file>